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879B" w14:textId="77777777" w:rsidR="004C5B64" w:rsidRPr="004C5B64" w:rsidRDefault="004C5B64" w:rsidP="004C5B64">
      <w:pPr>
        <w:shd w:val="clear" w:color="auto" w:fill="FFFFFF"/>
        <w:rPr>
          <w:rFonts w:ascii="Arial" w:eastAsia="Times New Roman" w:hAnsi="Arial" w:cs="Arial"/>
          <w:color w:val="222222"/>
          <w:sz w:val="27"/>
          <w:szCs w:val="27"/>
        </w:rPr>
      </w:pPr>
      <w:r w:rsidRPr="004C5B64">
        <w:rPr>
          <w:rFonts w:ascii="Arial" w:eastAsia="Times New Roman" w:hAnsi="Arial" w:cs="Arial"/>
          <w:b/>
          <w:bCs/>
          <w:color w:val="222222"/>
          <w:sz w:val="20"/>
          <w:szCs w:val="20"/>
        </w:rPr>
        <w:t>CV Carmen Meloni Flamenco </w:t>
      </w:r>
    </w:p>
    <w:p w14:paraId="225D3661" w14:textId="77777777" w:rsidR="004C5B64" w:rsidRPr="004C5B64" w:rsidRDefault="004C5B64" w:rsidP="004C5B64">
      <w:pPr>
        <w:shd w:val="clear" w:color="auto" w:fill="FFFFFF"/>
        <w:rPr>
          <w:rFonts w:ascii="Arial" w:eastAsia="Times New Roman" w:hAnsi="Arial" w:cs="Arial"/>
          <w:color w:val="222222"/>
          <w:sz w:val="20"/>
          <w:szCs w:val="20"/>
        </w:rPr>
      </w:pPr>
    </w:p>
    <w:p w14:paraId="6CFBDE62"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Calibri" w:eastAsia="Times New Roman" w:hAnsi="Calibri" w:cs="Calibri"/>
          <w:color w:val="222222"/>
          <w:sz w:val="20"/>
          <w:szCs w:val="20"/>
        </w:rPr>
        <w:t>﻿</w:t>
      </w:r>
    </w:p>
    <w:p w14:paraId="158F49D1"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Insegnante, coreografa e prima ballerina della Compagnia Flamenco </w:t>
      </w:r>
      <w:r w:rsidRPr="004C5B64">
        <w:rPr>
          <w:rFonts w:ascii="Arial" w:eastAsia="Times New Roman" w:hAnsi="Arial" w:cs="Arial"/>
          <w:color w:val="222222"/>
          <w:sz w:val="20"/>
          <w:szCs w:val="20"/>
          <w:shd w:val="clear" w:color="auto" w:fill="FFFF66"/>
        </w:rPr>
        <w:t>Lunares</w:t>
      </w:r>
      <w:r w:rsidRPr="004C5B64">
        <w:rPr>
          <w:rFonts w:ascii="Arial" w:eastAsia="Times New Roman" w:hAnsi="Arial" w:cs="Arial"/>
          <w:color w:val="222222"/>
          <w:sz w:val="20"/>
          <w:szCs w:val="20"/>
        </w:rPr>
        <w:t> di cui è fondatrice, Carmen Meloni inizia giovanissima il suo percorso nella danza, classica e moderna, frequentando per dodici anni la scuola di Renato Greco a Roma. Completa la sua formazione perfezionandosi in “Modern Jazz” prima, sotto la guida di Debora Plant (coreografa TV) e in danza classica poi, con il maestro Lupov e  Carla Wertenstein.</w:t>
      </w:r>
    </w:p>
    <w:p w14:paraId="350FA647"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Nel 1982 inizia lo studio di “classico-spagnolo” allo I.A.L.S. con il maestro Enrique Gutierrez proseguendo per diversi anni con i maestri Daniela Carletti, Stefano Pischiutta e Saverio Lodi nel gruppo “El Potro”.</w:t>
      </w:r>
    </w:p>
    <w:p w14:paraId="346AB2FB"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Continua i suoi studi presso l’Accademia “Amor de dios” di Madrid con importanti maestri come Maria Magdalena, La Truco, Tacha Gonzales, Maria Juncal. A Siviglia segue i corsi di Isabel Bayon, Pilar Ortega, Andres Pena, Soraya Clavijo. Un’importante tappa è Jerez de La Frontera dove forma e perfeziona il suo stile sotto la guida della Chiqui de Jerez. È il periodo spagnolo a segnare lo stile della giovane danzatrice e in particolare l’influenza che ha su di lei l’incontro con Mercedes Ruiz, con la quale intensifica le sue ricerche interpretative. Dal 1992 al 1996 si esibisce nel Tablao spagnolo “El Patio” con il gruppo El Potro. Collabora con Raffaella Tonelli alla formazione del gruppo “Locos de remate” che ha visto in formazione anche Daniele Bonaviri, Fabio Dell’Armi e Franco Bianco, partecipando ad importanti manifestazioni come il Latin World Festival 2000, insieme al chitarrista Manolo Sanlucar. Nella stessa serata vengono scoperti dal cantante Italo – canadese Gino Vannelli che li vuole in America (Portland) per registrare dei brani musicali. Nel 2002 Gino Vannelli la vuole come ballerina solista insieme al chitarrista Daniele Bonaviri per lo show televisivo al Radio Koncert Hall di Copenaghen, dove si esibisce accompagnata dall’orchestra diretta dal maestro Glenn Morley. Nel febbraio 2008 è solista nel gruppo Rapsodia Flamenca di Daniele Bonaviri in un concerto tenutosi a Savigny-sur-Orge (Parigi) nella Salle des Fetes. È nel 1998 che fonda la compagnia Flamenco </w:t>
      </w:r>
      <w:r w:rsidRPr="004C5B64">
        <w:rPr>
          <w:rFonts w:ascii="Arial" w:eastAsia="Times New Roman" w:hAnsi="Arial" w:cs="Arial"/>
          <w:color w:val="222222"/>
          <w:sz w:val="20"/>
          <w:szCs w:val="20"/>
          <w:shd w:val="clear" w:color="auto" w:fill="FFFF66"/>
        </w:rPr>
        <w:t>Lunares</w:t>
      </w:r>
      <w:r w:rsidRPr="004C5B64">
        <w:rPr>
          <w:rFonts w:ascii="Arial" w:eastAsia="Times New Roman" w:hAnsi="Arial" w:cs="Arial"/>
          <w:color w:val="222222"/>
          <w:sz w:val="20"/>
          <w:szCs w:val="20"/>
        </w:rPr>
        <w:t>” curandone le coreografie e la direzione artistica , curando l’allestimento di numerosi spettacoli accolti con successo ed entusiasmo dal pubblico in importanti manifestazioni come Ballet 2002” a Magione sotto l’egida di Fondazione Umbria Spettacolo, al “Festival di Mezza Estate” di Tagliacozzo, al 26 Florence dance Festival (2015), Auditorium Parco della musica (maggio (2015) festival di Ferento (2018) la Versiliana Festival e Vignale danza (2018) .  Nel 2012 porta la sua Compagnia al programma di RAI Tre “Alle falde del Kilimangiaro”condotta da Licia Colò dalla quale Carmen è intervistata. Nel 2014 partecipa alla trasmissione di RAI Uno “Si può fare” condotta da Carlo Conti come coach di Flamenco di Flamenco di Federica Nargi e Massimiliano Oussini vincendo la puntata, ed esibendosi con la sua Compagnia dal vivo in prima serata. Molte delle sue allieve sono oggi insegnanti e ballerine di successo, ed alcuni giovani talenti da lei formati hanno partecipato in trasmissioni come “ Ballando con le stelle“ ,e “ i soliti ignoti” .</w:t>
      </w:r>
    </w:p>
    <w:p w14:paraId="7C612211"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Tra le collaborazioni che la vedono a fianco di altri artisti, ricordiamo quella con la compagnia “Renato Greco Ballet” nella rassegna “Balletti e Opere”, con Manuel Santiago in “Carboneria Flamenca” e “Locos de Remate”. Insegna Baile Flamenco a Roma presso lo I.A.L.S. e  il centro Gotan Club tenendo stage in tutta Italia. </w:t>
      </w:r>
    </w:p>
    <w:p w14:paraId="3564F30B" w14:textId="77777777" w:rsidR="004C5B64" w:rsidRPr="004C5B64" w:rsidRDefault="004C5B64" w:rsidP="004C5B64">
      <w:pPr>
        <w:shd w:val="clear" w:color="auto" w:fill="FFFFFF"/>
        <w:rPr>
          <w:rFonts w:ascii="Arial" w:eastAsia="Times New Roman" w:hAnsi="Arial" w:cs="Arial"/>
          <w:color w:val="222222"/>
          <w:sz w:val="27"/>
          <w:szCs w:val="27"/>
        </w:rPr>
      </w:pPr>
      <w:hyperlink r:id="rId4" w:tgtFrame="_blank" w:history="1">
        <w:r w:rsidRPr="004C5B64">
          <w:rPr>
            <w:rFonts w:ascii="Arial" w:eastAsia="Times New Roman" w:hAnsi="Arial" w:cs="Arial"/>
            <w:color w:val="1474BD"/>
            <w:sz w:val="20"/>
            <w:szCs w:val="20"/>
            <w:u w:val="single"/>
            <w:shd w:val="clear" w:color="auto" w:fill="FFFFFF"/>
          </w:rPr>
          <w:t>www.flamenco</w:t>
        </w:r>
        <w:r w:rsidRPr="004C5B64">
          <w:rPr>
            <w:rFonts w:ascii="Arial" w:eastAsia="Times New Roman" w:hAnsi="Arial" w:cs="Arial"/>
            <w:color w:val="000000"/>
            <w:sz w:val="20"/>
            <w:szCs w:val="20"/>
            <w:u w:val="single"/>
            <w:shd w:val="clear" w:color="auto" w:fill="FFFF66"/>
          </w:rPr>
          <w:t>lunares</w:t>
        </w:r>
        <w:r w:rsidRPr="004C5B64">
          <w:rPr>
            <w:rFonts w:ascii="Arial" w:eastAsia="Times New Roman" w:hAnsi="Arial" w:cs="Arial"/>
            <w:color w:val="1474BD"/>
            <w:sz w:val="20"/>
            <w:szCs w:val="20"/>
            <w:u w:val="single"/>
            <w:shd w:val="clear" w:color="auto" w:fill="FFFFFF"/>
          </w:rPr>
          <w:t>.it</w:t>
        </w:r>
      </w:hyperlink>
      <w:r w:rsidRPr="004C5B64">
        <w:rPr>
          <w:rFonts w:ascii="Arial" w:eastAsia="Times New Roman" w:hAnsi="Arial" w:cs="Arial"/>
          <w:color w:val="222222"/>
          <w:sz w:val="27"/>
          <w:szCs w:val="27"/>
        </w:rPr>
        <w:t> </w:t>
      </w:r>
    </w:p>
    <w:p w14:paraId="7CCCB30D" w14:textId="77777777" w:rsidR="004C5B64" w:rsidRPr="004C5B64" w:rsidRDefault="004C5B64" w:rsidP="004C5B64">
      <w:pPr>
        <w:shd w:val="clear" w:color="auto" w:fill="FFFFFF"/>
        <w:rPr>
          <w:rFonts w:ascii="Arial" w:eastAsia="Times New Roman" w:hAnsi="Arial" w:cs="Arial"/>
          <w:color w:val="222222"/>
          <w:sz w:val="27"/>
          <w:szCs w:val="27"/>
        </w:rPr>
      </w:pPr>
    </w:p>
    <w:p w14:paraId="53FDF38E"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b/>
          <w:bCs/>
          <w:color w:val="222222"/>
          <w:sz w:val="20"/>
          <w:szCs w:val="20"/>
        </w:rPr>
        <w:t>Programma didattico : </w:t>
      </w:r>
    </w:p>
    <w:p w14:paraId="507575E9" w14:textId="77777777" w:rsidR="004C5B64" w:rsidRPr="004C5B64" w:rsidRDefault="004C5B64" w:rsidP="004C5B64">
      <w:pPr>
        <w:shd w:val="clear" w:color="auto" w:fill="FFFFFF"/>
        <w:rPr>
          <w:rFonts w:ascii="Arial" w:eastAsia="Times New Roman" w:hAnsi="Arial" w:cs="Arial"/>
          <w:color w:val="222222"/>
          <w:sz w:val="20"/>
          <w:szCs w:val="20"/>
        </w:rPr>
      </w:pPr>
    </w:p>
    <w:p w14:paraId="453957FE"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-Tecnica di zapatazo </w:t>
      </w:r>
    </w:p>
    <w:p w14:paraId="43F177C6"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-Tecnica di brazeo</w:t>
      </w:r>
    </w:p>
    <w:p w14:paraId="218CD23B"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-Tecnica corporale </w:t>
      </w:r>
    </w:p>
    <w:p w14:paraId="3269D91B"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-Studio dei vari palos a 12 e a 4 tempi con laboratori di improvvisazione.</w:t>
      </w:r>
    </w:p>
    <w:p w14:paraId="21BAB914" w14:textId="77777777" w:rsidR="004C5B64" w:rsidRPr="004C5B64" w:rsidRDefault="004C5B64" w:rsidP="004C5B64">
      <w:pPr>
        <w:shd w:val="clear" w:color="auto" w:fill="FFFFFF"/>
        <w:rPr>
          <w:rFonts w:ascii="Arial" w:eastAsia="Times New Roman" w:hAnsi="Arial" w:cs="Arial"/>
          <w:color w:val="222222"/>
          <w:sz w:val="20"/>
          <w:szCs w:val="20"/>
        </w:rPr>
      </w:pPr>
      <w:r w:rsidRPr="004C5B64">
        <w:rPr>
          <w:rFonts w:ascii="Arial" w:eastAsia="Times New Roman" w:hAnsi="Arial" w:cs="Arial"/>
          <w:color w:val="222222"/>
          <w:sz w:val="20"/>
          <w:szCs w:val="20"/>
        </w:rPr>
        <w:t>-Studio dell'andamento ritmico (patrón) dei più importanti palos con approfondimenti teorici.</w:t>
      </w:r>
    </w:p>
    <w:p w14:paraId="135AE6B2" w14:textId="77777777" w:rsidR="004C5B64" w:rsidRPr="004C5B64" w:rsidRDefault="004C5B64" w:rsidP="004C5B64">
      <w:pPr>
        <w:shd w:val="clear" w:color="auto" w:fill="FFFFFF"/>
        <w:rPr>
          <w:rFonts w:ascii="Arial" w:eastAsia="Times New Roman" w:hAnsi="Arial" w:cs="Arial"/>
          <w:color w:val="222222"/>
          <w:sz w:val="27"/>
          <w:szCs w:val="27"/>
        </w:rPr>
      </w:pPr>
      <w:r w:rsidRPr="004C5B64">
        <w:rPr>
          <w:rFonts w:ascii="Arial" w:eastAsia="Times New Roman" w:hAnsi="Arial" w:cs="Arial"/>
          <w:color w:val="222222"/>
          <w:sz w:val="20"/>
          <w:szCs w:val="20"/>
          <w:shd w:val="clear" w:color="auto" w:fill="FFFFFF"/>
        </w:rPr>
        <w:t>-Palmas</w:t>
      </w:r>
    </w:p>
    <w:p w14:paraId="70B0028F" w14:textId="77777777" w:rsidR="004C5B64" w:rsidRDefault="004C5B64"/>
    <w:sectPr w:rsidR="004C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64"/>
    <w:rsid w:val="004C5B64"/>
    <w:rsid w:val="006C4ABC"/>
  </w:rsids>
  <m:mathPr>
    <m:mathFont m:val="Cambria Math"/>
    <m:brkBin m:val="before"/>
    <m:brkBinSub m:val="--"/>
    <m:smallFrac m:val="0"/>
    <m:dispDef/>
    <m:lMargin m:val="0"/>
    <m:rMargin m:val="0"/>
    <m:defJc m:val="centerGroup"/>
    <m:wrapIndent m:val="1440"/>
    <m:intLim m:val="subSup"/>
    <m:naryLim m:val="undOvr"/>
  </m:mathPr>
  <w:themeFontLang w:val="en-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91521E"/>
  <w15:chartTrackingRefBased/>
  <w15:docId w15:val="{BBD8AFB0-CF61-C841-BE75-630447E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B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5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3164">
      <w:bodyDiv w:val="1"/>
      <w:marLeft w:val="0"/>
      <w:marRight w:val="0"/>
      <w:marTop w:val="0"/>
      <w:marBottom w:val="0"/>
      <w:divBdr>
        <w:top w:val="none" w:sz="0" w:space="0" w:color="auto"/>
        <w:left w:val="none" w:sz="0" w:space="0" w:color="auto"/>
        <w:bottom w:val="none" w:sz="0" w:space="0" w:color="auto"/>
        <w:right w:val="none" w:sz="0" w:space="0" w:color="auto"/>
      </w:divBdr>
      <w:divsChild>
        <w:div w:id="865555530">
          <w:marLeft w:val="0"/>
          <w:marRight w:val="0"/>
          <w:marTop w:val="0"/>
          <w:marBottom w:val="0"/>
          <w:divBdr>
            <w:top w:val="none" w:sz="0" w:space="0" w:color="auto"/>
            <w:left w:val="none" w:sz="0" w:space="0" w:color="auto"/>
            <w:bottom w:val="none" w:sz="0" w:space="0" w:color="auto"/>
            <w:right w:val="none" w:sz="0" w:space="0" w:color="auto"/>
          </w:divBdr>
        </w:div>
        <w:div w:id="1115827399">
          <w:marLeft w:val="0"/>
          <w:marRight w:val="0"/>
          <w:marTop w:val="0"/>
          <w:marBottom w:val="0"/>
          <w:divBdr>
            <w:top w:val="none" w:sz="0" w:space="0" w:color="auto"/>
            <w:left w:val="none" w:sz="0" w:space="0" w:color="auto"/>
            <w:bottom w:val="none" w:sz="0" w:space="0" w:color="auto"/>
            <w:right w:val="none" w:sz="0" w:space="0" w:color="auto"/>
          </w:divBdr>
        </w:div>
        <w:div w:id="1671906341">
          <w:marLeft w:val="0"/>
          <w:marRight w:val="0"/>
          <w:marTop w:val="0"/>
          <w:marBottom w:val="0"/>
          <w:divBdr>
            <w:top w:val="none" w:sz="0" w:space="0" w:color="auto"/>
            <w:left w:val="none" w:sz="0" w:space="0" w:color="auto"/>
            <w:bottom w:val="none" w:sz="0" w:space="0" w:color="auto"/>
            <w:right w:val="none" w:sz="0" w:space="0" w:color="auto"/>
          </w:divBdr>
        </w:div>
        <w:div w:id="1314989601">
          <w:marLeft w:val="0"/>
          <w:marRight w:val="0"/>
          <w:marTop w:val="0"/>
          <w:marBottom w:val="0"/>
          <w:divBdr>
            <w:top w:val="none" w:sz="0" w:space="0" w:color="auto"/>
            <w:left w:val="none" w:sz="0" w:space="0" w:color="auto"/>
            <w:bottom w:val="none" w:sz="0" w:space="0" w:color="auto"/>
            <w:right w:val="none" w:sz="0" w:space="0" w:color="auto"/>
          </w:divBdr>
        </w:div>
        <w:div w:id="1496383604">
          <w:marLeft w:val="0"/>
          <w:marRight w:val="0"/>
          <w:marTop w:val="0"/>
          <w:marBottom w:val="0"/>
          <w:divBdr>
            <w:top w:val="none" w:sz="0" w:space="0" w:color="auto"/>
            <w:left w:val="none" w:sz="0" w:space="0" w:color="auto"/>
            <w:bottom w:val="none" w:sz="0" w:space="0" w:color="auto"/>
            <w:right w:val="none" w:sz="0" w:space="0" w:color="auto"/>
          </w:divBdr>
        </w:div>
        <w:div w:id="1593246990">
          <w:marLeft w:val="0"/>
          <w:marRight w:val="0"/>
          <w:marTop w:val="0"/>
          <w:marBottom w:val="0"/>
          <w:divBdr>
            <w:top w:val="none" w:sz="0" w:space="0" w:color="auto"/>
            <w:left w:val="none" w:sz="0" w:space="0" w:color="auto"/>
            <w:bottom w:val="none" w:sz="0" w:space="0" w:color="auto"/>
            <w:right w:val="none" w:sz="0" w:space="0" w:color="auto"/>
          </w:divBdr>
        </w:div>
        <w:div w:id="68770236">
          <w:marLeft w:val="0"/>
          <w:marRight w:val="0"/>
          <w:marTop w:val="0"/>
          <w:marBottom w:val="0"/>
          <w:divBdr>
            <w:top w:val="none" w:sz="0" w:space="0" w:color="auto"/>
            <w:left w:val="none" w:sz="0" w:space="0" w:color="auto"/>
            <w:bottom w:val="none" w:sz="0" w:space="0" w:color="auto"/>
            <w:right w:val="none" w:sz="0" w:space="0" w:color="auto"/>
          </w:divBdr>
        </w:div>
        <w:div w:id="688338499">
          <w:marLeft w:val="0"/>
          <w:marRight w:val="0"/>
          <w:marTop w:val="0"/>
          <w:marBottom w:val="0"/>
          <w:divBdr>
            <w:top w:val="none" w:sz="0" w:space="0" w:color="auto"/>
            <w:left w:val="none" w:sz="0" w:space="0" w:color="auto"/>
            <w:bottom w:val="none" w:sz="0" w:space="0" w:color="auto"/>
            <w:right w:val="none" w:sz="0" w:space="0" w:color="auto"/>
          </w:divBdr>
        </w:div>
        <w:div w:id="1151411175">
          <w:marLeft w:val="0"/>
          <w:marRight w:val="0"/>
          <w:marTop w:val="0"/>
          <w:marBottom w:val="0"/>
          <w:divBdr>
            <w:top w:val="none" w:sz="0" w:space="0" w:color="auto"/>
            <w:left w:val="none" w:sz="0" w:space="0" w:color="auto"/>
            <w:bottom w:val="none" w:sz="0" w:space="0" w:color="auto"/>
            <w:right w:val="none" w:sz="0" w:space="0" w:color="auto"/>
          </w:divBdr>
        </w:div>
        <w:div w:id="1712143377">
          <w:marLeft w:val="0"/>
          <w:marRight w:val="0"/>
          <w:marTop w:val="0"/>
          <w:marBottom w:val="0"/>
          <w:divBdr>
            <w:top w:val="none" w:sz="0" w:space="0" w:color="auto"/>
            <w:left w:val="none" w:sz="0" w:space="0" w:color="auto"/>
            <w:bottom w:val="none" w:sz="0" w:space="0" w:color="auto"/>
            <w:right w:val="none" w:sz="0" w:space="0" w:color="auto"/>
          </w:divBdr>
        </w:div>
        <w:div w:id="182828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amencolunar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2022-07-19T14:17:00Z</dcterms:created>
  <dcterms:modified xsi:type="dcterms:W3CDTF">2022-07-19T14:18:00Z</dcterms:modified>
</cp:coreProperties>
</file>